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720" w:firstLineChars="30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jc w:val="left"/>
        <w:rPr>
          <w:sz w:val="40"/>
          <w:szCs w:val="40"/>
        </w:rPr>
      </w:pPr>
      <w:r>
        <w:rPr>
          <w:rFonts w:hint="eastAsia" w:ascii="宋体" w:hAnsi="宋体" w:eastAsia="宋体" w:cs="宋体"/>
          <w:color w:val="000000"/>
          <w:kern w:val="0"/>
          <w:sz w:val="40"/>
          <w:szCs w:val="40"/>
          <w:lang w:val="en-US" w:eastAsia="zh-CN" w:bidi="ar"/>
        </w:rPr>
        <w:t>虾皮云仓shopee、Lazada代发</w:t>
      </w:r>
      <w:r>
        <w:rPr>
          <w:rFonts w:ascii="MicrosoftYaHei-Bold" w:hAnsi="MicrosoftYaHei-Bold" w:eastAsia="MicrosoftYaHei-Bold" w:cs="MicrosoftYaHei-Bold"/>
          <w:color w:val="494949"/>
          <w:kern w:val="0"/>
          <w:sz w:val="40"/>
          <w:szCs w:val="40"/>
          <w:lang w:val="en-US" w:eastAsia="zh-CN" w:bidi="ar"/>
        </w:rPr>
        <w:t>系统操作指引</w:t>
      </w:r>
    </w:p>
    <w:p>
      <w:pPr>
        <w:keepNext w:val="0"/>
        <w:keepLines w:val="0"/>
        <w:widowControl/>
        <w:suppressLineNumbers w:val="0"/>
        <w:jc w:val="left"/>
        <w:rPr>
          <w:rFonts w:hint="eastAsia" w:ascii="宋体" w:hAnsi="宋体" w:eastAsia="宋体" w:cs="宋体"/>
          <w:b/>
          <w:bCs/>
          <w:color w:val="C00000"/>
          <w:kern w:val="0"/>
          <w:sz w:val="24"/>
          <w:szCs w:val="24"/>
          <w:lang w:val="en-US" w:eastAsia="zh-CN" w:bidi="ar"/>
        </w:rPr>
      </w:pPr>
    </w:p>
    <w:p>
      <w:pPr>
        <w:keepNext w:val="0"/>
        <w:keepLines w:val="0"/>
        <w:widowControl/>
        <w:suppressLineNumbers w:val="0"/>
        <w:jc w:val="left"/>
        <w:rPr>
          <w:rFonts w:hint="default"/>
          <w:sz w:val="28"/>
          <w:szCs w:val="28"/>
          <w:lang w:val="en-US"/>
        </w:rPr>
      </w:pPr>
      <w:r>
        <w:rPr>
          <w:rFonts w:hint="eastAsia" w:ascii="宋体" w:hAnsi="宋体" w:eastAsia="宋体" w:cs="宋体"/>
          <w:b/>
          <w:bCs/>
          <w:color w:val="C00000"/>
          <w:kern w:val="0"/>
          <w:sz w:val="28"/>
          <w:szCs w:val="28"/>
          <w:lang w:val="en-US" w:eastAsia="zh-CN" w:bidi="ar"/>
        </w:rPr>
        <w:t>虾皮云仓代打包代发货系统登录地址为</w:t>
      </w:r>
      <w:r>
        <w:rPr>
          <w:rFonts w:hint="eastAsia" w:ascii="宋体" w:hAnsi="宋体" w:eastAsia="宋体" w:cs="宋体"/>
          <w:color w:val="000000"/>
          <w:kern w:val="0"/>
          <w:sz w:val="28"/>
          <w:szCs w:val="28"/>
          <w:lang w:val="en-US" w:eastAsia="zh-CN" w:bidi="ar"/>
        </w:rPr>
        <w:t>：www.shopeeyuncang.cn</w:t>
      </w:r>
    </w:p>
    <w:p>
      <w:pPr>
        <w:keepNext w:val="0"/>
        <w:keepLines w:val="0"/>
        <w:widowControl/>
        <w:numPr>
          <w:ilvl w:val="0"/>
          <w:numId w:val="1"/>
        </w:numPr>
        <w:suppressLineNumbers w:val="0"/>
        <w:jc w:val="left"/>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）注册虾皮云仓会员</w:t>
      </w:r>
    </w:p>
    <w:p>
      <w:pPr>
        <w:keepNext w:val="0"/>
        <w:keepLines w:val="0"/>
        <w:widowControl/>
        <w:numPr>
          <w:ilvl w:val="0"/>
          <w:numId w:val="0"/>
        </w:numPr>
        <w:suppressLineNumbers w:val="0"/>
        <w:jc w:val="left"/>
        <w:rPr>
          <w:rFonts w:hint="default" w:ascii="微软雅黑" w:hAnsi="微软雅黑" w:eastAsia="微软雅黑" w:cs="微软雅黑"/>
          <w:b/>
          <w:bCs/>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1、跨境店铺请选择国内仓不要选择海外仓</w:t>
      </w:r>
    </w:p>
    <w:p>
      <w:pPr>
        <w:keepNext w:val="0"/>
        <w:keepLines w:val="0"/>
        <w:widowControl/>
        <w:numPr>
          <w:ilvl w:val="0"/>
          <w:numId w:val="0"/>
        </w:numPr>
        <w:suppressLineNumbers w:val="0"/>
        <w:jc w:val="left"/>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drawing>
          <wp:inline distT="0" distB="0" distL="114300" distR="114300">
            <wp:extent cx="5269865" cy="6581775"/>
            <wp:effectExtent l="0" t="0" r="6985" b="9525"/>
            <wp:docPr id="4" name="图片 4" descr="1620965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20965280(1)"/>
                    <pic:cNvPicPr>
                      <a:picLocks noChangeAspect="1"/>
                    </pic:cNvPicPr>
                  </pic:nvPicPr>
                  <pic:blipFill>
                    <a:blip r:embed="rId4"/>
                    <a:stretch>
                      <a:fillRect/>
                    </a:stretch>
                  </pic:blipFill>
                  <pic:spPr>
                    <a:xfrm>
                      <a:off x="0" y="0"/>
                      <a:ext cx="5269865" cy="6581775"/>
                    </a:xfrm>
                    <a:prstGeom prst="rect">
                      <a:avLst/>
                    </a:prstGeom>
                  </pic:spPr>
                </pic:pic>
              </a:graphicData>
            </a:graphic>
          </wp:inline>
        </w:drawing>
      </w:r>
    </w:p>
    <w:p>
      <w:pPr>
        <w:keepNext w:val="0"/>
        <w:keepLines w:val="0"/>
        <w:widowControl/>
        <w:numPr>
          <w:ilvl w:val="0"/>
          <w:numId w:val="1"/>
        </w:numPr>
        <w:suppressLineNumbers w:val="0"/>
        <w:ind w:left="0" w:leftChars="0" w:firstLine="0" w:firstLineChars="0"/>
        <w:jc w:val="left"/>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）店铺授权/绑定店铺和获取订单</w:t>
      </w:r>
    </w:p>
    <w:p>
      <w:pPr>
        <w:keepNext w:val="0"/>
        <w:keepLines w:val="0"/>
        <w:widowControl/>
        <w:numPr>
          <w:ilvl w:val="0"/>
          <w:numId w:val="2"/>
        </w:numPr>
        <w:suppressLineNumbers w:val="0"/>
        <w:ind w:leftChars="0"/>
        <w:jc w:val="left"/>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在左侧菜单栏找到店铺管理并点击</w:t>
      </w:r>
    </w:p>
    <w:p>
      <w:pPr>
        <w:keepNext w:val="0"/>
        <w:keepLines w:val="0"/>
        <w:widowControl/>
        <w:numPr>
          <w:ilvl w:val="0"/>
          <w:numId w:val="2"/>
        </w:numPr>
        <w:suppressLineNumbers w:val="0"/>
        <w:ind w:leftChars="0"/>
        <w:jc w:val="left"/>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在右侧点击绿色的添加店铺授权并根据流程完成授权（授权过程中需要登录shopee/lazada店铺），授权完成后下方有显示店铺和已授权，则代表授权成功。</w:t>
      </w:r>
    </w:p>
    <w:p>
      <w:pPr>
        <w:keepNext w:val="0"/>
        <w:keepLines w:val="0"/>
        <w:widowControl/>
        <w:numPr>
          <w:ilvl w:val="0"/>
          <w:numId w:val="2"/>
        </w:numPr>
        <w:suppressLineNumbers w:val="0"/>
        <w:ind w:leftChars="0"/>
        <w:jc w:val="left"/>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点击右侧上方红色的获取订单，选择需要获取的订单的日期和时间，获取到的订单会在左侧菜单栏订单管理栏中显示。</w:t>
      </w:r>
    </w:p>
    <w:p>
      <w:pPr>
        <w:rPr>
          <w:rFonts w:hint="eastAsia" w:ascii="微软雅黑" w:hAnsi="微软雅黑" w:eastAsia="微软雅黑" w:cs="微软雅黑"/>
          <w:b w:val="0"/>
          <w:bCs w:val="0"/>
          <w:lang w:eastAsia="zh-CN"/>
        </w:rPr>
      </w:pPr>
      <w:r>
        <w:rPr>
          <w:rFonts w:hint="eastAsia" w:ascii="微软雅黑" w:hAnsi="微软雅黑" w:eastAsia="微软雅黑" w:cs="微软雅黑"/>
          <w:b w:val="0"/>
          <w:bCs w:val="0"/>
          <w:lang w:eastAsia="zh-CN"/>
        </w:rPr>
        <w:drawing>
          <wp:inline distT="0" distB="0" distL="114300" distR="114300">
            <wp:extent cx="5258435" cy="2036445"/>
            <wp:effectExtent l="0" t="0" r="18415" b="1905"/>
            <wp:docPr id="2" name="图片 2" descr="a7fa3e1b54ede10a416a5bb74f2146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7fa3e1b54ede10a416a5bb74f2146fb"/>
                    <pic:cNvPicPr>
                      <a:picLocks noChangeAspect="1"/>
                    </pic:cNvPicPr>
                  </pic:nvPicPr>
                  <pic:blipFill>
                    <a:blip r:embed="rId5"/>
                    <a:stretch>
                      <a:fillRect/>
                    </a:stretch>
                  </pic:blipFill>
                  <pic:spPr>
                    <a:xfrm>
                      <a:off x="0" y="0"/>
                      <a:ext cx="5258435" cy="2036445"/>
                    </a:xfrm>
                    <a:prstGeom prst="rect">
                      <a:avLst/>
                    </a:prstGeom>
                  </pic:spPr>
                </pic:pic>
              </a:graphicData>
            </a:graphic>
          </wp:inline>
        </w:drawing>
      </w:r>
    </w:p>
    <w:p>
      <w:pPr>
        <w:rPr>
          <w:rFonts w:hint="eastAsia" w:ascii="微软雅黑" w:hAnsi="微软雅黑" w:eastAsia="微软雅黑" w:cs="微软雅黑"/>
          <w:b w:val="0"/>
          <w:bCs w:val="0"/>
          <w:lang w:eastAsia="zh-CN"/>
        </w:rPr>
      </w:pPr>
    </w:p>
    <w:p>
      <w:pPr>
        <w:keepNext w:val="0"/>
        <w:keepLines w:val="0"/>
        <w:widowControl/>
        <w:numPr>
          <w:ilvl w:val="0"/>
          <w:numId w:val="1"/>
        </w:numPr>
        <w:suppressLineNumbers w:val="0"/>
        <w:ind w:left="0" w:leftChars="0" w:firstLine="0" w:firstLineChars="0"/>
        <w:jc w:val="left"/>
        <w:rPr>
          <w:rFonts w:hint="eastAsia" w:ascii="微软雅黑" w:hAnsi="微软雅黑" w:eastAsia="微软雅黑" w:cs="微软雅黑"/>
          <w:b w:val="0"/>
          <w:bCs w:val="0"/>
          <w:color w:val="494949"/>
          <w:kern w:val="0"/>
          <w:sz w:val="22"/>
          <w:szCs w:val="22"/>
          <w:lang w:val="en-US" w:eastAsia="zh-CN" w:bidi="ar"/>
        </w:rPr>
      </w:pPr>
      <w:r>
        <w:rPr>
          <w:rFonts w:hint="eastAsia" w:ascii="微软雅黑" w:hAnsi="微软雅黑" w:eastAsia="微软雅黑" w:cs="微软雅黑"/>
          <w:b w:val="0"/>
          <w:bCs w:val="0"/>
          <w:color w:val="000000"/>
          <w:kern w:val="0"/>
          <w:sz w:val="24"/>
          <w:szCs w:val="24"/>
          <w:lang w:val="en-US" w:eastAsia="zh-CN" w:bidi="ar"/>
        </w:rPr>
        <w:t>）提交打包订单申请代发</w:t>
      </w:r>
      <w:r>
        <w:rPr>
          <w:rFonts w:hint="eastAsia" w:ascii="微软雅黑" w:hAnsi="微软雅黑" w:eastAsia="微软雅黑" w:cs="微软雅黑"/>
          <w:b w:val="0"/>
          <w:bCs w:val="0"/>
          <w:color w:val="494949"/>
          <w:kern w:val="0"/>
          <w:sz w:val="22"/>
          <w:szCs w:val="22"/>
          <w:lang w:val="en-US" w:eastAsia="zh-CN" w:bidi="ar"/>
        </w:rPr>
        <w:t xml:space="preserve"> </w:t>
      </w:r>
    </w:p>
    <w:p>
      <w:pPr>
        <w:keepNext w:val="0"/>
        <w:keepLines w:val="0"/>
        <w:widowControl/>
        <w:numPr>
          <w:ilvl w:val="0"/>
          <w:numId w:val="3"/>
        </w:numPr>
        <w:suppressLineNumbers w:val="0"/>
        <w:ind w:leftChars="0"/>
        <w:jc w:val="left"/>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494949"/>
          <w:kern w:val="0"/>
          <w:sz w:val="22"/>
          <w:szCs w:val="22"/>
          <w:lang w:val="en-US" w:eastAsia="zh-CN" w:bidi="ar"/>
        </w:rPr>
        <w:t>点击左侧</w:t>
      </w:r>
      <w:r>
        <w:rPr>
          <w:rFonts w:hint="eastAsia" w:ascii="微软雅黑" w:hAnsi="微软雅黑" w:eastAsia="微软雅黑" w:cs="微软雅黑"/>
          <w:b w:val="0"/>
          <w:bCs w:val="0"/>
          <w:color w:val="000000"/>
          <w:kern w:val="0"/>
          <w:sz w:val="24"/>
          <w:szCs w:val="24"/>
          <w:lang w:val="en-US" w:eastAsia="zh-CN" w:bidi="ar"/>
        </w:rPr>
        <w:t>菜单栏中订单管理，所有的订单将显示在右侧，根据需要选择需要打包的订单，并增加向商家采购物品后的快递单号（我们要求每个产品后面都需要增加一个快递单号即使是相同的快递单号也需要增加）。</w:t>
      </w:r>
    </w:p>
    <w:p>
      <w:pPr>
        <w:keepNext w:val="0"/>
        <w:keepLines w:val="0"/>
        <w:widowControl/>
        <w:numPr>
          <w:ilvl w:val="0"/>
          <w:numId w:val="3"/>
        </w:numPr>
        <w:suppressLineNumbers w:val="0"/>
        <w:ind w:leftChars="0"/>
        <w:jc w:val="left"/>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关于增加快递单号可能会有几种上情况：</w:t>
      </w:r>
    </w:p>
    <w:p>
      <w:pPr>
        <w:keepNext w:val="0"/>
        <w:keepLines w:val="0"/>
        <w:widowControl/>
        <w:numPr>
          <w:ilvl w:val="0"/>
          <w:numId w:val="4"/>
        </w:numPr>
        <w:suppressLineNumbers w:val="0"/>
        <w:jc w:val="left"/>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一个快递对应一个订单：只需在该订单上增加这个快递单号即可，如果该订单下有多个商品快递单号只有一个，也需要在每个产品后面增加一下快递单号方便我们识别该订单货物到齐了可以发走了。</w:t>
      </w:r>
    </w:p>
    <w:p>
      <w:pPr>
        <w:keepNext w:val="0"/>
        <w:keepLines w:val="0"/>
        <w:widowControl/>
        <w:numPr>
          <w:ilvl w:val="0"/>
          <w:numId w:val="4"/>
        </w:numPr>
        <w:suppressLineNumbers w:val="0"/>
        <w:jc w:val="left"/>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多个快递对应一个订单：在该订单下的商品上增加对应的快递单号即可，每个产品后面都要有一个快递单号，即使是相同的单号也要填写上去，方便我们识别该订单货物到齐了可以发走了。</w:t>
      </w:r>
    </w:p>
    <w:p>
      <w:pPr>
        <w:keepNext w:val="0"/>
        <w:keepLines w:val="0"/>
        <w:widowControl/>
        <w:numPr>
          <w:ilvl w:val="0"/>
          <w:numId w:val="4"/>
        </w:numPr>
        <w:suppressLineNumbers w:val="0"/>
        <w:ind w:left="0" w:leftChars="0" w:firstLine="0" w:firstLineChars="0"/>
        <w:jc w:val="left"/>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一个快递单号对应多个订单，需要在对应了这个快递单号的每个订单的产品上都要增加这个快递单号。</w:t>
      </w:r>
    </w:p>
    <w:p>
      <w:pPr>
        <w:keepNext w:val="0"/>
        <w:keepLines w:val="0"/>
        <w:widowControl/>
        <w:numPr>
          <w:ilvl w:val="0"/>
          <w:numId w:val="4"/>
        </w:numPr>
        <w:suppressLineNumbers w:val="0"/>
        <w:ind w:left="0" w:leftChars="0" w:firstLine="0" w:firstLineChars="0"/>
        <w:jc w:val="left"/>
        <w:rPr>
          <w:rFonts w:hint="eastAsia" w:ascii="微软雅黑" w:hAnsi="微软雅黑" w:eastAsia="微软雅黑" w:cs="微软雅黑"/>
          <w:b w:val="0"/>
          <w:bCs w:val="0"/>
          <w:color w:val="000000"/>
          <w:kern w:val="0"/>
          <w:sz w:val="24"/>
          <w:szCs w:val="24"/>
          <w:lang w:val="en-US" w:eastAsia="zh-CN" w:bidi="ar"/>
        </w:rPr>
      </w:pPr>
      <w:r>
        <w:rPr>
          <w:rFonts w:hint="eastAsia" w:ascii="微软雅黑" w:hAnsi="微软雅黑" w:eastAsia="微软雅黑" w:cs="微软雅黑"/>
          <w:b w:val="0"/>
          <w:bCs w:val="0"/>
          <w:color w:val="000000"/>
          <w:kern w:val="0"/>
          <w:sz w:val="24"/>
          <w:szCs w:val="24"/>
          <w:lang w:val="en-US" w:eastAsia="zh-CN" w:bidi="ar"/>
        </w:rPr>
        <w:t>一个订单既有快递发货又有库存发货：如果某个产品需要使用库存发货，点击增加快递单号旁边的库存发货后，调用相对应的商品发货，使用快递发货的产品直接增加快递单号。</w:t>
      </w:r>
    </w:p>
    <w:p>
      <w:pPr>
        <w:rPr>
          <w:rFonts w:hint="eastAsia" w:eastAsiaTheme="minorEastAsia"/>
          <w:lang w:eastAsia="zh-CN"/>
        </w:rPr>
      </w:pPr>
      <w:r>
        <w:rPr>
          <w:rFonts w:hint="eastAsia" w:eastAsiaTheme="minorEastAsia"/>
          <w:lang w:eastAsia="zh-CN"/>
        </w:rPr>
        <w:drawing>
          <wp:inline distT="0" distB="0" distL="114300" distR="114300">
            <wp:extent cx="5261610" cy="2843530"/>
            <wp:effectExtent l="0" t="0" r="15240" b="13970"/>
            <wp:docPr id="3" name="图片 3" descr="f92d2b3684f7b6e4c5d49ec4af66da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2d2b3684f7b6e4c5d49ec4af66daf7"/>
                    <pic:cNvPicPr>
                      <a:picLocks noChangeAspect="1"/>
                    </pic:cNvPicPr>
                  </pic:nvPicPr>
                  <pic:blipFill>
                    <a:blip r:embed="rId6"/>
                    <a:stretch>
                      <a:fillRect/>
                    </a:stretch>
                  </pic:blipFill>
                  <pic:spPr>
                    <a:xfrm>
                      <a:off x="0" y="0"/>
                      <a:ext cx="5261610" cy="2843530"/>
                    </a:xfrm>
                    <a:prstGeom prst="rect">
                      <a:avLst/>
                    </a:prstGeom>
                  </pic:spPr>
                </pic:pic>
              </a:graphicData>
            </a:graphic>
          </wp:inline>
        </w:drawing>
      </w:r>
    </w:p>
    <w:p>
      <w:pPr>
        <w:keepNext w:val="0"/>
        <w:keepLines w:val="0"/>
        <w:widowControl/>
        <w:suppressLineNumbers w:val="0"/>
        <w:jc w:val="left"/>
        <w:rPr>
          <w:rFonts w:ascii="MicrosoftYaHei-Bold" w:hAnsi="MicrosoftYaHei-Bold" w:eastAsia="MicrosoftYaHei-Bold" w:cs="MicrosoftYaHei-Bold"/>
          <w:b/>
          <w:bCs/>
          <w:color w:val="000000"/>
          <w:kern w:val="0"/>
          <w:sz w:val="24"/>
          <w:szCs w:val="24"/>
          <w:lang w:val="en-US" w:eastAsia="zh-CN" w:bidi="ar"/>
        </w:rPr>
      </w:pPr>
    </w:p>
    <w:p>
      <w:pPr>
        <w:keepNext w:val="0"/>
        <w:keepLines w:val="0"/>
        <w:widowControl/>
        <w:suppressLineNumbers w:val="0"/>
        <w:jc w:val="left"/>
        <w:rPr>
          <w:rFonts w:hint="default" w:ascii="MicrosoftYaHei-Bold" w:hAnsi="MicrosoftYaHei-Bold" w:eastAsia="MicrosoftYaHei-Bold" w:cs="MicrosoftYaHei-Bold"/>
          <w:b/>
          <w:bCs/>
          <w:color w:val="000000"/>
          <w:kern w:val="0"/>
          <w:sz w:val="24"/>
          <w:szCs w:val="24"/>
          <w:lang w:val="en-US" w:eastAsia="zh-CN" w:bidi="ar"/>
        </w:rPr>
      </w:pPr>
      <w:r>
        <w:rPr>
          <w:rFonts w:hint="eastAsia" w:ascii="MicrosoftYaHei-Bold" w:hAnsi="MicrosoftYaHei-Bold" w:eastAsia="MicrosoftYaHei-Bold" w:cs="MicrosoftYaHei-Bold"/>
          <w:b/>
          <w:bCs/>
          <w:color w:val="000000"/>
          <w:kern w:val="0"/>
          <w:sz w:val="24"/>
          <w:szCs w:val="24"/>
          <w:lang w:val="en-US" w:eastAsia="zh-CN" w:bidi="ar"/>
        </w:rPr>
        <w:t>备注：虾皮云仓要求一个产品后面需要有一个快递单号（方便我们识别这个订单下的快递都到齐了可以发货），库存发货的产品除外。</w:t>
      </w:r>
    </w:p>
    <w:p>
      <w:pPr>
        <w:keepNext w:val="0"/>
        <w:keepLines w:val="0"/>
        <w:widowControl/>
        <w:suppressLineNumbers w:val="0"/>
        <w:jc w:val="left"/>
        <w:rPr>
          <w:rFonts w:ascii="MicrosoftYaHei-Bold" w:hAnsi="MicrosoftYaHei-Bold" w:eastAsia="MicrosoftYaHei-Bold" w:cs="MicrosoftYaHei-Bold"/>
          <w:b/>
          <w:bCs/>
          <w:color w:val="000000"/>
          <w:kern w:val="0"/>
          <w:sz w:val="24"/>
          <w:szCs w:val="24"/>
          <w:lang w:val="en-US" w:eastAsia="zh-CN" w:bidi="ar"/>
        </w:rPr>
      </w:pPr>
    </w:p>
    <w:p>
      <w:pPr>
        <w:keepNext w:val="0"/>
        <w:keepLines w:val="0"/>
        <w:widowControl/>
        <w:suppressLineNumbers w:val="0"/>
        <w:jc w:val="left"/>
        <w:rPr>
          <w:rFonts w:ascii="MicrosoftYaHei-Bold" w:hAnsi="MicrosoftYaHei-Bold" w:eastAsia="MicrosoftYaHei-Bold" w:cs="MicrosoftYaHei-Bold"/>
          <w:b/>
          <w:bCs/>
          <w:color w:val="000000"/>
          <w:kern w:val="0"/>
          <w:sz w:val="24"/>
          <w:szCs w:val="24"/>
          <w:lang w:val="en-US" w:eastAsia="zh-CN" w:bidi="ar"/>
        </w:rPr>
      </w:pPr>
    </w:p>
    <w:p>
      <w:pPr>
        <w:keepNext w:val="0"/>
        <w:keepLines w:val="0"/>
        <w:widowControl/>
        <w:suppressLineNumbers w:val="0"/>
        <w:jc w:val="left"/>
        <w:rPr>
          <w:rFonts w:ascii="MicrosoftYaHei-Bold" w:hAnsi="MicrosoftYaHei-Bold" w:eastAsia="MicrosoftYaHei-Bold" w:cs="MicrosoftYaHei-Bold"/>
          <w:b/>
          <w:bCs/>
          <w:color w:val="000000"/>
          <w:kern w:val="0"/>
          <w:sz w:val="24"/>
          <w:szCs w:val="24"/>
          <w:lang w:val="en-US" w:eastAsia="zh-CN" w:bidi="ar"/>
        </w:rPr>
      </w:pPr>
    </w:p>
    <w:p>
      <w:pPr>
        <w:keepNext w:val="0"/>
        <w:keepLines w:val="0"/>
        <w:widowControl/>
        <w:suppressLineNumbers w:val="0"/>
        <w:jc w:val="left"/>
        <w:rPr>
          <w:rFonts w:ascii="MicrosoftYaHei-Bold" w:hAnsi="MicrosoftYaHei-Bold" w:eastAsia="MicrosoftYaHei-Bold" w:cs="MicrosoftYaHei-Bold"/>
          <w:b/>
          <w:bCs/>
          <w:color w:val="000000"/>
          <w:kern w:val="0"/>
          <w:sz w:val="24"/>
          <w:szCs w:val="24"/>
          <w:lang w:val="en-US" w:eastAsia="zh-CN" w:bidi="ar"/>
        </w:rPr>
      </w:pPr>
    </w:p>
    <w:p>
      <w:pPr>
        <w:keepNext w:val="0"/>
        <w:keepLines w:val="0"/>
        <w:widowControl/>
        <w:suppressLineNumbers w:val="0"/>
        <w:jc w:val="left"/>
        <w:rPr>
          <w:rFonts w:ascii="MicrosoftYaHei-Bold" w:hAnsi="MicrosoftYaHei-Bold" w:eastAsia="MicrosoftYaHei-Bold" w:cs="MicrosoftYaHei-Bold"/>
          <w:b/>
          <w:bCs/>
          <w:color w:val="000000"/>
          <w:kern w:val="0"/>
          <w:sz w:val="24"/>
          <w:szCs w:val="24"/>
          <w:lang w:val="en-US" w:eastAsia="zh-CN" w:bidi="ar"/>
        </w:rPr>
      </w:pPr>
    </w:p>
    <w:p>
      <w:pPr>
        <w:numPr>
          <w:ilvl w:val="0"/>
          <w:numId w:val="5"/>
        </w:num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库存的录入</w:t>
      </w:r>
    </w:p>
    <w:p>
      <w:pPr>
        <w:numPr>
          <w:ilvl w:val="0"/>
          <w:numId w:val="6"/>
        </w:num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点左侧功能菜单栏中的 库存管理</w:t>
      </w:r>
    </w:p>
    <w:p>
      <w:pPr>
        <w:numPr>
          <w:ilvl w:val="0"/>
          <w:numId w:val="6"/>
        </w:num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点右侧的 录入库存</w:t>
      </w:r>
    </w:p>
    <w:p>
      <w:pPr>
        <w:numPr>
          <w:ilvl w:val="0"/>
          <w:numId w:val="6"/>
        </w:num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补充说明：当一个快递包裹里同时有要发货的和要库存的，那么在订单那里填写快递单号另外还需要录好库存并填写快递单号。</w:t>
      </w:r>
    </w:p>
    <w:p>
      <w:pPr>
        <w:numPr>
          <w:ilvl w:val="0"/>
          <w:numId w:val="0"/>
        </w:numPr>
        <w:rPr>
          <w:rFonts w:hint="default" w:ascii="微软雅黑" w:hAnsi="微软雅黑" w:eastAsia="微软雅黑" w:cs="微软雅黑"/>
          <w:sz w:val="24"/>
          <w:szCs w:val="24"/>
          <w:lang w:val="en-US" w:eastAsia="zh-CN"/>
        </w:rPr>
      </w:pPr>
    </w:p>
    <w:p>
      <w:pPr>
        <w:numPr>
          <w:ilvl w:val="0"/>
          <w:numId w:val="0"/>
        </w:numPr>
      </w:pPr>
      <w:r>
        <w:drawing>
          <wp:inline distT="0" distB="0" distL="114300" distR="114300">
            <wp:extent cx="5259070" cy="2021840"/>
            <wp:effectExtent l="0" t="0" r="17780" b="1651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7"/>
                    <a:stretch>
                      <a:fillRect/>
                    </a:stretch>
                  </pic:blipFill>
                  <pic:spPr>
                    <a:xfrm>
                      <a:off x="0" y="0"/>
                      <a:ext cx="5259070" cy="2021840"/>
                    </a:xfrm>
                    <a:prstGeom prst="rect">
                      <a:avLst/>
                    </a:prstGeom>
                    <a:noFill/>
                    <a:ln>
                      <a:noFill/>
                    </a:ln>
                  </pic:spPr>
                </pic:pic>
              </a:graphicData>
            </a:graphic>
          </wp:inline>
        </w:drawing>
      </w:r>
    </w:p>
    <w:p>
      <w:pPr>
        <w:numPr>
          <w:ilvl w:val="0"/>
          <w:numId w:val="0"/>
        </w:numPr>
        <w:rPr>
          <w:rFonts w:hint="default" w:eastAsiaTheme="minorEastAsia"/>
          <w:lang w:val="en-US" w:eastAsia="zh-CN"/>
        </w:rPr>
      </w:pPr>
      <w:r>
        <w:rPr>
          <w:rFonts w:hint="eastAsia"/>
          <w:lang w:val="en-US" w:eastAsia="zh-CN"/>
        </w:rPr>
        <w:t>3、录入商品信息并确认</w:t>
      </w:r>
    </w:p>
    <w:p>
      <w:pPr>
        <w:numPr>
          <w:ilvl w:val="0"/>
          <w:numId w:val="0"/>
        </w:numPr>
        <w:rPr>
          <w:rFonts w:hint="default"/>
          <w:lang w:val="en-US" w:eastAsia="zh-CN"/>
        </w:rPr>
      </w:pPr>
      <w:r>
        <w:rPr>
          <w:rFonts w:hint="default"/>
          <w:lang w:val="en-US" w:eastAsia="zh-CN"/>
        </w:rPr>
        <w:drawing>
          <wp:inline distT="0" distB="0" distL="114300" distR="114300">
            <wp:extent cx="5257165" cy="2423795"/>
            <wp:effectExtent l="0" t="0" r="635" b="14605"/>
            <wp:docPr id="6" name="图片 6" descr="1620966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20966594(1)"/>
                    <pic:cNvPicPr>
                      <a:picLocks noChangeAspect="1"/>
                    </pic:cNvPicPr>
                  </pic:nvPicPr>
                  <pic:blipFill>
                    <a:blip r:embed="rId8"/>
                    <a:stretch>
                      <a:fillRect/>
                    </a:stretch>
                  </pic:blipFill>
                  <pic:spPr>
                    <a:xfrm>
                      <a:off x="0" y="0"/>
                      <a:ext cx="5257165" cy="2423795"/>
                    </a:xfrm>
                    <a:prstGeom prst="rect">
                      <a:avLst/>
                    </a:prstGeom>
                  </pic:spPr>
                </pic:pic>
              </a:graphicData>
            </a:graphic>
          </wp:inline>
        </w:drawing>
      </w:r>
    </w:p>
    <w:p>
      <w:pPr>
        <w:numPr>
          <w:ilvl w:val="0"/>
          <w:numId w:val="7"/>
        </w:numPr>
        <w:rPr>
          <w:rFonts w:hint="default"/>
          <w:sz w:val="24"/>
          <w:szCs w:val="24"/>
          <w:lang w:val="en-US" w:eastAsia="zh-CN"/>
        </w:rPr>
      </w:pPr>
      <w:r>
        <w:rPr>
          <w:rFonts w:hint="eastAsia"/>
          <w:sz w:val="24"/>
          <w:szCs w:val="24"/>
          <w:lang w:val="en-US" w:eastAsia="zh-CN"/>
        </w:rPr>
        <w:t>新增库存</w:t>
      </w:r>
    </w:p>
    <w:p>
      <w:pPr>
        <w:numPr>
          <w:numId w:val="0"/>
        </w:numPr>
        <w:rPr>
          <w:rFonts w:hint="default"/>
          <w:sz w:val="24"/>
          <w:szCs w:val="24"/>
          <w:lang w:val="en-US" w:eastAsia="zh-CN"/>
        </w:rPr>
      </w:pPr>
      <w:r>
        <w:rPr>
          <w:rFonts w:hint="eastAsia"/>
          <w:sz w:val="24"/>
          <w:szCs w:val="24"/>
          <w:lang w:val="en-US" w:eastAsia="zh-CN"/>
        </w:rPr>
        <w:t>在原先的库存ID中点编辑并填写上新的快递单号和数量</w:t>
      </w:r>
      <w:bookmarkStart w:id="0" w:name="_GoBack"/>
      <w:bookmarkEnd w:id="0"/>
    </w:p>
    <w:p>
      <w:pPr>
        <w:numPr>
          <w:ilvl w:val="0"/>
          <w:numId w:val="0"/>
        </w:numPr>
        <w:rPr>
          <w:rFonts w:hint="default"/>
          <w:sz w:val="24"/>
          <w:szCs w:val="24"/>
          <w:lang w:val="en-US" w:eastAsia="zh-CN"/>
        </w:rPr>
      </w:pPr>
    </w:p>
    <w:p>
      <w:pPr>
        <w:numPr>
          <w:ilvl w:val="0"/>
          <w:numId w:val="0"/>
        </w:numPr>
        <w:rPr>
          <w:rFonts w:hint="default"/>
          <w:sz w:val="24"/>
          <w:szCs w:val="24"/>
          <w:lang w:val="en-US" w:eastAsia="zh-CN"/>
        </w:rPr>
      </w:pPr>
    </w:p>
    <w:p>
      <w:pPr>
        <w:numPr>
          <w:ilvl w:val="0"/>
          <w:numId w:val="0"/>
        </w:numPr>
        <w:rPr>
          <w:rFonts w:hint="default"/>
          <w:sz w:val="24"/>
          <w:szCs w:val="24"/>
          <w:lang w:val="en-US" w:eastAsia="zh-CN"/>
        </w:rPr>
      </w:pPr>
    </w:p>
    <w:p>
      <w:pPr>
        <w:numPr>
          <w:ilvl w:val="0"/>
          <w:numId w:val="8"/>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手动添加订单功能</w:t>
      </w:r>
    </w:p>
    <w:p>
      <w:pPr>
        <w:numPr>
          <w:ilvl w:val="0"/>
          <w:numId w:val="0"/>
        </w:numPr>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1、点击左侧菜单栏中订单管理找到手工添加订单并点击</w:t>
      </w:r>
    </w:p>
    <w:p>
      <w:pPr>
        <w:numPr>
          <w:ilvl w:val="0"/>
          <w:numId w:val="0"/>
        </w:numPr>
      </w:pPr>
      <w:r>
        <w:drawing>
          <wp:inline distT="0" distB="0" distL="114300" distR="114300">
            <wp:extent cx="5266690" cy="3240405"/>
            <wp:effectExtent l="0" t="0" r="10160" b="1714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9"/>
                    <a:stretch>
                      <a:fillRect/>
                    </a:stretch>
                  </pic:blipFill>
                  <pic:spPr>
                    <a:xfrm>
                      <a:off x="0" y="0"/>
                      <a:ext cx="5266690" cy="3240405"/>
                    </a:xfrm>
                    <a:prstGeom prst="rect">
                      <a:avLst/>
                    </a:prstGeom>
                    <a:noFill/>
                    <a:ln>
                      <a:noFill/>
                    </a:ln>
                  </pic:spPr>
                </pic:pic>
              </a:graphicData>
            </a:graphic>
          </wp:inline>
        </w:drawing>
      </w:r>
    </w:p>
    <w:p>
      <w:pPr>
        <w:numPr>
          <w:ilvl w:val="0"/>
          <w:numId w:val="0"/>
        </w:numPr>
        <w:rPr>
          <w:rFonts w:hint="eastAsia"/>
          <w:lang w:val="en-US" w:eastAsia="zh-CN"/>
        </w:rPr>
      </w:pPr>
    </w:p>
    <w:p>
      <w:pPr>
        <w:numPr>
          <w:ilvl w:val="0"/>
          <w:numId w:val="0"/>
        </w:numPr>
        <w:rPr>
          <w:rFonts w:hint="default" w:eastAsiaTheme="minorEastAsia"/>
          <w:lang w:val="en-US" w:eastAsia="zh-CN"/>
        </w:rPr>
      </w:pPr>
      <w:r>
        <w:rPr>
          <w:rFonts w:hint="eastAsia"/>
          <w:lang w:val="en-US" w:eastAsia="zh-CN"/>
        </w:rPr>
        <w:t>2、按下图流程进行手工订单的添加</w:t>
      </w:r>
    </w:p>
    <w:p>
      <w:pPr>
        <w:numPr>
          <w:ilvl w:val="0"/>
          <w:numId w:val="0"/>
        </w:numPr>
      </w:pPr>
      <w:r>
        <w:drawing>
          <wp:inline distT="0" distB="0" distL="114300" distR="114300">
            <wp:extent cx="5271135" cy="2357755"/>
            <wp:effectExtent l="0" t="0" r="5715" b="444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0"/>
                    <a:stretch>
                      <a:fillRect/>
                    </a:stretch>
                  </pic:blipFill>
                  <pic:spPr>
                    <a:xfrm>
                      <a:off x="0" y="0"/>
                      <a:ext cx="5271135" cy="2357755"/>
                    </a:xfrm>
                    <a:prstGeom prst="rect">
                      <a:avLst/>
                    </a:prstGeom>
                    <a:noFill/>
                    <a:ln>
                      <a:noFill/>
                    </a:ln>
                  </pic:spPr>
                </pic:pic>
              </a:graphicData>
            </a:graphic>
          </wp:inline>
        </w:drawing>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8"/>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充值</w:t>
      </w:r>
    </w:p>
    <w:p>
      <w:pPr>
        <w:numPr>
          <w:ilvl w:val="0"/>
          <w:numId w:val="0"/>
        </w:numPr>
        <w:rPr>
          <w:rFonts w:hint="default"/>
          <w:lang w:val="en-US" w:eastAsia="zh-CN"/>
        </w:rPr>
      </w:pPr>
    </w:p>
    <w:p>
      <w:pPr>
        <w:numPr>
          <w:ilvl w:val="0"/>
          <w:numId w:val="9"/>
        </w:num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点击左侧功能菜单栏中的帐户充值</w:t>
      </w:r>
    </w:p>
    <w:p>
      <w:pPr>
        <w:numPr>
          <w:ilvl w:val="0"/>
          <w:numId w:val="9"/>
        </w:num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跳转后点击右侧的在线充值</w:t>
      </w:r>
    </w:p>
    <w:p>
      <w:pPr>
        <w:numPr>
          <w:ilvl w:val="0"/>
          <w:numId w:val="9"/>
        </w:num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选择充值的套餐进行充值（目前只支持支付宝充值）</w:t>
      </w:r>
    </w:p>
    <w:p>
      <w:pPr>
        <w:numPr>
          <w:ilvl w:val="0"/>
          <w:numId w:val="9"/>
        </w:num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充值完成。</w:t>
      </w:r>
    </w:p>
    <w:p>
      <w:pPr>
        <w:numPr>
          <w:ilvl w:val="0"/>
          <w:numId w:val="9"/>
        </w:num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充值金额或扣费情况的查看可以在充值管理中查看</w:t>
      </w:r>
    </w:p>
    <w:p>
      <w:pPr>
        <w:numPr>
          <w:ilvl w:val="0"/>
          <w:numId w:val="0"/>
        </w:numPr>
        <w:rPr>
          <w:rFonts w:hint="eastAsia" w:ascii="微软雅黑" w:hAnsi="微软雅黑" w:eastAsia="微软雅黑" w:cs="微软雅黑"/>
          <w:sz w:val="24"/>
          <w:szCs w:val="24"/>
          <w:lang w:val="en-US" w:eastAsia="zh-CN"/>
        </w:rPr>
      </w:pPr>
    </w:p>
    <w:p>
      <w:pPr>
        <w:numPr>
          <w:ilvl w:val="0"/>
          <w:numId w:val="0"/>
        </w:numPr>
        <w:rPr>
          <w:rFonts w:hint="default" w:ascii="微软雅黑" w:hAnsi="微软雅黑" w:eastAsia="微软雅黑" w:cs="微软雅黑"/>
          <w:sz w:val="24"/>
          <w:szCs w:val="24"/>
          <w:lang w:val="en-US" w:eastAsia="zh-CN"/>
        </w:rPr>
      </w:pPr>
    </w:p>
    <w:p>
      <w:pPr>
        <w:numPr>
          <w:ilvl w:val="0"/>
          <w:numId w:val="8"/>
        </w:numPr>
        <w:ind w:left="0" w:leftChars="0" w:firstLine="0"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首公里预报设置</w:t>
      </w:r>
    </w:p>
    <w:p>
      <w:pPr>
        <w:numPr>
          <w:ilvl w:val="0"/>
          <w:numId w:val="10"/>
        </w:numPr>
        <w:ind w:left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点击左侧菜单栏订单管理</w:t>
      </w:r>
    </w:p>
    <w:p>
      <w:pPr>
        <w:numPr>
          <w:ilvl w:val="0"/>
          <w:numId w:val="10"/>
        </w:numPr>
        <w:ind w:leftChars="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点击右侧待提交订单点击提交打包</w:t>
      </w:r>
    </w:p>
    <w:p>
      <w:pPr>
        <w:widowControl w:val="0"/>
        <w:numPr>
          <w:ilvl w:val="0"/>
          <w:numId w:val="0"/>
        </w:numPr>
        <w:jc w:val="both"/>
      </w:pPr>
      <w:r>
        <w:drawing>
          <wp:inline distT="0" distB="0" distL="114300" distR="114300">
            <wp:extent cx="5268595" cy="2606675"/>
            <wp:effectExtent l="0" t="0" r="8255" b="317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1"/>
                    <a:stretch>
                      <a:fillRect/>
                    </a:stretch>
                  </pic:blipFill>
                  <pic:spPr>
                    <a:xfrm>
                      <a:off x="0" y="0"/>
                      <a:ext cx="5268595" cy="2606675"/>
                    </a:xfrm>
                    <a:prstGeom prst="rect">
                      <a:avLst/>
                    </a:prstGeom>
                    <a:noFill/>
                    <a:ln>
                      <a:noFill/>
                    </a:ln>
                  </pic:spPr>
                </pic:pic>
              </a:graphicData>
            </a:graphic>
          </wp:inline>
        </w:drawing>
      </w:r>
    </w:p>
    <w:p>
      <w:pPr>
        <w:numPr>
          <w:ilvl w:val="0"/>
          <w:numId w:val="10"/>
        </w:numPr>
        <w:ind w:leftChars="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在已提交订单栏中，点击首公里发货预报绑定。特别留意需要先提交打包才可以绑定首公里。</w:t>
      </w:r>
    </w:p>
    <w:p>
      <w:pPr>
        <w:numPr>
          <w:ilvl w:val="0"/>
          <w:numId w:val="0"/>
        </w:numPr>
        <w:ind w:leftChars="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4、在首公里绑定页面填写商家发出的快递单号信息，注意首公里运输方式选择：快递寄送/第三方快递</w:t>
      </w:r>
    </w:p>
    <w:p>
      <w:pPr>
        <w:numPr>
          <w:ilvl w:val="0"/>
          <w:numId w:val="0"/>
        </w:numPr>
        <w:ind w:leftChars="0"/>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drawing>
          <wp:inline distT="0" distB="0" distL="114300" distR="114300">
            <wp:extent cx="5270500" cy="5166360"/>
            <wp:effectExtent l="0" t="0" r="6350" b="15240"/>
            <wp:docPr id="1" name="图片 1" descr="45098df6485922208118885b47b69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5098df6485922208118885b47b691d"/>
                    <pic:cNvPicPr>
                      <a:picLocks noChangeAspect="1"/>
                    </pic:cNvPicPr>
                  </pic:nvPicPr>
                  <pic:blipFill>
                    <a:blip r:embed="rId12"/>
                    <a:stretch>
                      <a:fillRect/>
                    </a:stretch>
                  </pic:blipFill>
                  <pic:spPr>
                    <a:xfrm>
                      <a:off x="0" y="0"/>
                      <a:ext cx="5270500" cy="5166360"/>
                    </a:xfrm>
                    <a:prstGeom prst="rect">
                      <a:avLst/>
                    </a:prstGeom>
                  </pic:spPr>
                </pic:pic>
              </a:graphicData>
            </a:graphic>
          </wp:inline>
        </w:drawing>
      </w:r>
    </w:p>
    <w:p>
      <w:pPr>
        <w:numPr>
          <w:ilvl w:val="0"/>
          <w:numId w:val="0"/>
        </w:numPr>
        <w:ind w:leftChars="0"/>
        <w:rPr>
          <w:rFonts w:hint="default" w:ascii="微软雅黑" w:hAnsi="微软雅黑" w:eastAsia="微软雅黑" w:cs="微软雅黑"/>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MicrosoftYaHei-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BD6107"/>
    <w:multiLevelType w:val="singleLevel"/>
    <w:tmpl w:val="91BD6107"/>
    <w:lvl w:ilvl="0" w:tentative="0">
      <w:start w:val="5"/>
      <w:numFmt w:val="chineseCounting"/>
      <w:suff w:val="nothing"/>
      <w:lvlText w:val="%1、"/>
      <w:lvlJc w:val="left"/>
      <w:rPr>
        <w:rFonts w:hint="eastAsia" w:ascii="微软雅黑" w:hAnsi="微软雅黑" w:eastAsia="微软雅黑" w:cs="微软雅黑"/>
        <w:sz w:val="24"/>
        <w:szCs w:val="24"/>
      </w:rPr>
    </w:lvl>
  </w:abstractNum>
  <w:abstractNum w:abstractNumId="1">
    <w:nsid w:val="98DB1E20"/>
    <w:multiLevelType w:val="singleLevel"/>
    <w:tmpl w:val="98DB1E20"/>
    <w:lvl w:ilvl="0" w:tentative="0">
      <w:start w:val="4"/>
      <w:numFmt w:val="chineseCounting"/>
      <w:suff w:val="nothing"/>
      <w:lvlText w:val="（%1）"/>
      <w:lvlJc w:val="left"/>
      <w:rPr>
        <w:rFonts w:hint="eastAsia" w:ascii="微软雅黑" w:hAnsi="微软雅黑" w:eastAsia="微软雅黑" w:cs="微软雅黑"/>
        <w:sz w:val="24"/>
        <w:szCs w:val="24"/>
      </w:rPr>
    </w:lvl>
  </w:abstractNum>
  <w:abstractNum w:abstractNumId="2">
    <w:nsid w:val="9EBD5771"/>
    <w:multiLevelType w:val="singleLevel"/>
    <w:tmpl w:val="9EBD5771"/>
    <w:lvl w:ilvl="0" w:tentative="0">
      <w:start w:val="1"/>
      <w:numFmt w:val="decimal"/>
      <w:suff w:val="nothing"/>
      <w:lvlText w:val="%1、"/>
      <w:lvlJc w:val="left"/>
    </w:lvl>
  </w:abstractNum>
  <w:abstractNum w:abstractNumId="3">
    <w:nsid w:val="BA40444B"/>
    <w:multiLevelType w:val="singleLevel"/>
    <w:tmpl w:val="BA40444B"/>
    <w:lvl w:ilvl="0" w:tentative="0">
      <w:start w:val="1"/>
      <w:numFmt w:val="decimal"/>
      <w:suff w:val="nothing"/>
      <w:lvlText w:val="%1、"/>
      <w:lvlJc w:val="left"/>
    </w:lvl>
  </w:abstractNum>
  <w:abstractNum w:abstractNumId="4">
    <w:nsid w:val="BC92D77A"/>
    <w:multiLevelType w:val="singleLevel"/>
    <w:tmpl w:val="BC92D77A"/>
    <w:lvl w:ilvl="0" w:tentative="0">
      <w:start w:val="1"/>
      <w:numFmt w:val="decimal"/>
      <w:suff w:val="nothing"/>
      <w:lvlText w:val="%1、"/>
      <w:lvlJc w:val="left"/>
    </w:lvl>
  </w:abstractNum>
  <w:abstractNum w:abstractNumId="5">
    <w:nsid w:val="FF987FF2"/>
    <w:multiLevelType w:val="singleLevel"/>
    <w:tmpl w:val="FF987FF2"/>
    <w:lvl w:ilvl="0" w:tentative="0">
      <w:start w:val="4"/>
      <w:numFmt w:val="decimal"/>
      <w:lvlText w:val="%1."/>
      <w:lvlJc w:val="left"/>
      <w:pPr>
        <w:tabs>
          <w:tab w:val="left" w:pos="312"/>
        </w:tabs>
      </w:pPr>
    </w:lvl>
  </w:abstractNum>
  <w:abstractNum w:abstractNumId="6">
    <w:nsid w:val="08E4208E"/>
    <w:multiLevelType w:val="singleLevel"/>
    <w:tmpl w:val="08E4208E"/>
    <w:lvl w:ilvl="0" w:tentative="0">
      <w:start w:val="1"/>
      <w:numFmt w:val="decimal"/>
      <w:suff w:val="nothing"/>
      <w:lvlText w:val="%1、"/>
      <w:lvlJc w:val="left"/>
      <w:rPr>
        <w:rFonts w:hint="default" w:ascii="微软雅黑" w:hAnsi="微软雅黑" w:eastAsia="微软雅黑" w:cs="微软雅黑"/>
      </w:rPr>
    </w:lvl>
  </w:abstractNum>
  <w:abstractNum w:abstractNumId="7">
    <w:nsid w:val="2330A112"/>
    <w:multiLevelType w:val="singleLevel"/>
    <w:tmpl w:val="2330A112"/>
    <w:lvl w:ilvl="0" w:tentative="0">
      <w:start w:val="1"/>
      <w:numFmt w:val="decimal"/>
      <w:suff w:val="nothing"/>
      <w:lvlText w:val="%1、"/>
      <w:lvlJc w:val="left"/>
      <w:rPr>
        <w:rFonts w:hint="default" w:ascii="微软雅黑" w:hAnsi="微软雅黑" w:eastAsia="微软雅黑" w:cs="微软雅黑"/>
      </w:rPr>
    </w:lvl>
  </w:abstractNum>
  <w:abstractNum w:abstractNumId="8">
    <w:nsid w:val="47998DF4"/>
    <w:multiLevelType w:val="singleLevel"/>
    <w:tmpl w:val="47998DF4"/>
    <w:lvl w:ilvl="0" w:tentative="0">
      <w:start w:val="1"/>
      <w:numFmt w:val="chineseCounting"/>
      <w:suff w:val="nothing"/>
      <w:lvlText w:val="（%1、"/>
      <w:lvlJc w:val="left"/>
      <w:rPr>
        <w:rFonts w:hint="eastAsia"/>
      </w:rPr>
    </w:lvl>
  </w:abstractNum>
  <w:abstractNum w:abstractNumId="9">
    <w:nsid w:val="5CF7328F"/>
    <w:multiLevelType w:val="singleLevel"/>
    <w:tmpl w:val="5CF7328F"/>
    <w:lvl w:ilvl="0" w:tentative="0">
      <w:start w:val="1"/>
      <w:numFmt w:val="lowerLetter"/>
      <w:suff w:val="nothing"/>
      <w:lvlText w:val="%1、"/>
      <w:lvlJc w:val="left"/>
    </w:lvl>
  </w:abstractNum>
  <w:num w:numId="1">
    <w:abstractNumId w:val="8"/>
  </w:num>
  <w:num w:numId="2">
    <w:abstractNumId w:val="6"/>
  </w:num>
  <w:num w:numId="3">
    <w:abstractNumId w:val="7"/>
  </w:num>
  <w:num w:numId="4">
    <w:abstractNumId w:val="9"/>
  </w:num>
  <w:num w:numId="5">
    <w:abstractNumId w:val="1"/>
  </w:num>
  <w:num w:numId="6">
    <w:abstractNumId w:val="3"/>
  </w:num>
  <w:num w:numId="7">
    <w:abstractNumId w:val="5"/>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613B1"/>
    <w:rsid w:val="005262D7"/>
    <w:rsid w:val="1C845862"/>
    <w:rsid w:val="4E106AA9"/>
    <w:rsid w:val="4FF613B1"/>
    <w:rsid w:val="5E960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740</Words>
  <Characters>781</Characters>
  <Lines>0</Lines>
  <Paragraphs>0</Paragraphs>
  <TotalTime>13</TotalTime>
  <ScaleCrop>false</ScaleCrop>
  <LinksUpToDate>false</LinksUpToDate>
  <CharactersWithSpaces>784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2021-05-14T02:01:00Z</dcterms:created>
  <dc:creator>abc</dc:creator>
  <cp:lastModifiedBy>abc</cp:lastModifiedBy>
  <dcterms:modified xsi:type="dcterms:W3CDTF">2021-08-01T03:37:51Z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BAE74745453D4CB7B32787D13C50391E</vt:lpwstr>
  </property>
</Properties>
</file>